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Видеофайл «Максим Базылев – Право решать», «Русский стяг – Правильная речь» (решение Ленинского районного суда г. Екатеринбурга Свердловской области от 22.03.2016);</w:t>
            </w:r>
          </w:p>
        </w:tc>
        <w:tc>
          <w:tcPr>
            <w:tcW w:type="dxa" w:w="2880"/>
          </w:tcPr>
          <w:p>
            <w:r/>
          </w:p>
        </w:tc>
      </w:tr>
      <w:tr>
        <w:tc>
          <w:tcPr>
            <w:tcW w:type="dxa" w:w="2880"/>
          </w:tcPr>
          <w:p>
            <w:r>
              <w:t>3740.</w:t>
            </w:r>
          </w:p>
        </w:tc>
        <w:tc>
          <w:tcPr>
            <w:tcW w:type="dxa" w:w="2880"/>
          </w:tcPr>
          <w:p>
            <w:r>
              <w:t>Аудиофайл «Русский стяг – РОА» (решение Ленинского районного суда г. Екатеринбурга Свердловской области от 22.03.2016);</w:t>
            </w:r>
          </w:p>
        </w:tc>
        <w:tc>
          <w:tcPr>
            <w:tcW w:type="dxa" w:w="2880"/>
          </w:tcPr>
          <w:p>
            <w:r/>
          </w:p>
        </w:tc>
      </w:tr>
      <w:tr>
        <w:tc>
          <w:tcPr>
            <w:tcW w:type="dxa" w:w="2880"/>
          </w:tcPr>
          <w:p>
            <w:r>
              <w:t>3741.</w:t>
            </w:r>
          </w:p>
        </w:tc>
        <w:tc>
          <w:tcPr>
            <w:tcW w:type="dxa" w:w="2880"/>
          </w:tcPr>
          <w:p>
            <w:r>
              <w:t>Текстовый документ «Дмитрий Честный – Огонь!.doc» (решение Ленинского районного суда г. Екатеринбурга Свердловской области от 22.03.2016);</w:t>
            </w:r>
          </w:p>
        </w:tc>
        <w:tc>
          <w:tcPr>
            <w:tcW w:type="dxa" w:w="2880"/>
          </w:tcPr>
          <w:p>
            <w:r/>
          </w:p>
        </w:tc>
      </w:tr>
      <w:tr>
        <w:tc>
          <w:tcPr>
            <w:tcW w:type="dxa" w:w="2880"/>
          </w:tcPr>
          <w:p>
            <w:r>
              <w:t>3742.</w:t>
            </w:r>
          </w:p>
        </w:tc>
        <w:tc>
          <w:tcPr>
            <w:tcW w:type="dxa" w:w="2880"/>
          </w:tcPr>
          <w:p>
            <w:r>
              <w:t>Текстовый документ «Дмитрий Честный – Становление.doc» (решение Ленинского районного суда г. Екатеринбурга Свердловской области от 22.03.2016);</w:t>
            </w:r>
          </w:p>
        </w:tc>
        <w:tc>
          <w:tcPr>
            <w:tcW w:type="dxa" w:w="2880"/>
          </w:tcPr>
          <w:p>
            <w:r/>
          </w:p>
        </w:tc>
      </w:tr>
      <w:tr>
        <w:tc>
          <w:tcPr>
            <w:tcW w:type="dxa" w:w="2880"/>
          </w:tcPr>
          <w:p>
            <w:r>
              <w:t>3743.</w:t>
            </w:r>
          </w:p>
        </w:tc>
        <w:tc>
          <w:tcPr>
            <w:tcW w:type="dxa" w:w="2880"/>
          </w:tcPr>
          <w:p>
            <w:r>
              <w:t>Текстовый документ «Дмитрий Честный – RussianWill.doc» (решение Ленинского районного суда г. Екатеринбурга Свердловской области от 22.03.2016);</w:t>
            </w:r>
          </w:p>
        </w:tc>
        <w:tc>
          <w:tcPr>
            <w:tcW w:type="dxa" w:w="2880"/>
          </w:tcPr>
          <w:p>
            <w:r/>
          </w:p>
        </w:tc>
      </w:tr>
      <w:tr>
        <w:tc>
          <w:tcPr>
            <w:tcW w:type="dxa" w:w="2880"/>
          </w:tcPr>
          <w:p>
            <w:r>
              <w:t>3744.</w:t>
            </w:r>
          </w:p>
        </w:tc>
        <w:tc>
          <w:tcPr>
            <w:tcW w:type="dxa" w:w="2880"/>
          </w:tcPr>
          <w:p>
            <w:r>
              <w:t>Текстовый документ «Скинхеды – Интервью. doc», (решение Ленинского районного суда г. Екатеринбурга Свердловской области от 22.03.2016);</w:t>
            </w:r>
          </w:p>
        </w:tc>
        <w:tc>
          <w:tcPr>
            <w:tcW w:type="dxa" w:w="2880"/>
          </w:tcPr>
          <w:p>
            <w:r/>
          </w:p>
        </w:tc>
      </w:tr>
      <w:tr>
        <w:tc>
          <w:tcPr>
            <w:tcW w:type="dxa" w:w="2880"/>
          </w:tcPr>
          <w:p>
            <w:r>
              <w:t>3745.</w:t>
            </w:r>
          </w:p>
        </w:tc>
        <w:tc>
          <w:tcPr>
            <w:tcW w:type="dxa" w:w="2880"/>
          </w:tcPr>
          <w:p>
            <w:r>
              <w:t>Текстовый документ «Памятка пропагандиста.doc» (решение Ленинского районного суда г. Екатеринбурга Свердловской области от 22.03.2016);</w:t>
            </w:r>
          </w:p>
        </w:tc>
        <w:tc>
          <w:tcPr>
            <w:tcW w:type="dxa" w:w="2880"/>
          </w:tcPr>
          <w:p>
            <w:r/>
          </w:p>
        </w:tc>
      </w:tr>
      <w:tr>
        <w:tc>
          <w:tcPr>
            <w:tcW w:type="dxa" w:w="2880"/>
          </w:tcPr>
          <w:p>
            <w:r>
              <w:t>3746.</w:t>
            </w:r>
          </w:p>
        </w:tc>
        <w:tc>
          <w:tcPr>
            <w:tcW w:type="dxa" w:w="2880"/>
          </w:tcPr>
          <w:p>
            <w:r>
              <w:t>Роман Дмитрия Нестерова «Скины: Русь пробуждается» (решение Ленинского районного суда г. Екатеринбурга Свердловской области от 22.03.2016);</w:t>
            </w:r>
          </w:p>
        </w:tc>
        <w:tc>
          <w:tcPr>
            <w:tcW w:type="dxa" w:w="2880"/>
          </w:tcPr>
          <w:p>
            <w:r/>
          </w:p>
        </w:tc>
      </w:tr>
      <w:tr>
        <w:tc>
          <w:tcPr>
            <w:tcW w:type="dxa" w:w="2880"/>
          </w:tcPr>
          <w:p>
            <w:r>
              <w:t>3747.</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3748.</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Свердловской области от 22.03.2016);</w:t>
            </w:r>
          </w:p>
        </w:tc>
        <w:tc>
          <w:tcPr>
            <w:tcW w:type="dxa" w:w="2880"/>
          </w:tcPr>
          <w:p>
            <w:r/>
          </w:p>
        </w:tc>
      </w:tr>
      <w:tr>
        <w:tc>
          <w:tcPr>
            <w:tcW w:type="dxa" w:w="2880"/>
          </w:tcPr>
          <w:p>
            <w:r>
              <w:t>3749.</w:t>
            </w:r>
          </w:p>
        </w:tc>
        <w:tc>
          <w:tcPr>
            <w:tcW w:type="dxa" w:w="2880"/>
          </w:tcPr>
          <w:p>
            <w:r>
              <w:t>3 аудиозаписи: «Железный порядок – Белые Шнурки», «F.P.G. – Ботинки», «Коловрат – Гордость За Расу И Нацию» (решение Ленинского районного суда г. Екатеринбурга Свердловской области от 22.03.2016);</w:t>
            </w:r>
          </w:p>
        </w:tc>
        <w:tc>
          <w:tcPr>
            <w:tcW w:type="dxa" w:w="2880"/>
          </w:tcPr>
          <w:p>
            <w:r/>
          </w:p>
        </w:tc>
      </w:tr>
      <w:tr>
        <w:tc>
          <w:tcPr>
            <w:tcW w:type="dxa" w:w="2880"/>
          </w:tcPr>
          <w:p>
            <w:r>
              <w:t>3750.</w:t>
            </w:r>
          </w:p>
        </w:tc>
        <w:tc>
          <w:tcPr>
            <w:tcW w:type="dxa" w:w="2880"/>
          </w:tcPr>
          <w:p>
            <w:r>
              <w:t>Запись, представляющая собой «репост» записи сообщества «КЛАН БЕЛОЙ КРОВИ», размещенной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М.Ю.Лермонтов. НО ВСЕ ПОЧЕМУ – ТО ЗАПОМНИЛИ «я люблю Кавказ» (решение Ленинского районного суда г. Екатеринбурга Свердловской области от 22.03.2016);</w:t>
            </w:r>
          </w:p>
        </w:tc>
        <w:tc>
          <w:tcPr>
            <w:tcW w:type="dxa" w:w="2880"/>
          </w:tcPr>
          <w:p>
            <w:r/>
          </w:p>
        </w:tc>
      </w:tr>
      <w:tr>
        <w:tc>
          <w:tcPr>
            <w:tcW w:type="dxa" w:w="2880"/>
          </w:tcPr>
          <w:p>
            <w:r>
              <w:t>3751.</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размещенной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Свердловской области от 22.03.2016);</w:t>
            </w:r>
          </w:p>
        </w:tc>
        <w:tc>
          <w:tcPr>
            <w:tcW w:type="dxa" w:w="2880"/>
          </w:tcPr>
          <w:p>
            <w:r/>
          </w:p>
        </w:tc>
      </w:tr>
      <w:tr>
        <w:tc>
          <w:tcPr>
            <w:tcW w:type="dxa" w:w="2880"/>
          </w:tcPr>
          <w:p>
            <w:r>
              <w:t>3752.</w:t>
            </w:r>
          </w:p>
        </w:tc>
        <w:tc>
          <w:tcPr>
            <w:tcW w:type="dxa" w:w="2880"/>
          </w:tcPr>
          <w:p>
            <w:r>
              <w:t>Аудиозапись «Бритоголовые Идут – ДИВ – «Давай На Рынок» (решение Ленинского районного суда г. Екатеринбурга Свердловской области от 22.03.2016);</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04.06.2020);</w:t>
            </w:r>
          </w:p>
        </w:tc>
        <w:tc>
          <w:tcPr>
            <w:tcW w:type="dxa" w:w="2880"/>
          </w:tcPr>
          <w:p>
            <w:r>
              <w:t>10.08.2020</w:t>
            </w:r>
          </w:p>
        </w:tc>
      </w:tr>
      <w:tr>
        <w:tc>
          <w:tcPr>
            <w:tcW w:type="dxa" w:w="2880"/>
          </w:tcPr>
          <w:p>
            <w:r>
              <w:t>5077.</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04.06.2020);</w:t>
            </w:r>
          </w:p>
        </w:tc>
        <w:tc>
          <w:tcPr>
            <w:tcW w:type="dxa" w:w="2880"/>
          </w:tcPr>
          <w:p>
            <w:r>
              <w:t>10.08.2020</w:t>
            </w:r>
          </w:p>
        </w:tc>
      </w:tr>
      <w:tr>
        <w:tc>
          <w:tcPr>
            <w:tcW w:type="dxa" w:w="2880"/>
          </w:tcPr>
          <w:p>
            <w:r>
              <w:t>5078.</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04.06.2020);</w:t>
            </w:r>
          </w:p>
        </w:tc>
        <w:tc>
          <w:tcPr>
            <w:tcW w:type="dxa" w:w="2880"/>
          </w:tcPr>
          <w:p>
            <w:r>
              <w:t>10.08.2020</w:t>
            </w:r>
          </w:p>
        </w:tc>
      </w:tr>
      <w:tr>
        <w:tc>
          <w:tcPr>
            <w:tcW w:type="dxa" w:w="2880"/>
          </w:tcPr>
          <w:p>
            <w:r>
              <w:t>5079.</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04.06.2020);</w:t>
            </w:r>
          </w:p>
        </w:tc>
        <w:tc>
          <w:tcPr>
            <w:tcW w:type="dxa" w:w="2880"/>
          </w:tcPr>
          <w:p>
            <w:r>
              <w:t>10.08.2020</w:t>
            </w:r>
          </w:p>
        </w:tc>
      </w:tr>
      <w:tr>
        <w:tc>
          <w:tcPr>
            <w:tcW w:type="dxa" w:w="2880"/>
          </w:tcPr>
          <w:p>
            <w:r>
              <w:t>5080.</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04.06.2020);</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Издание: Абд ар-Рахман бин Насирас-Сади «Толкование священного Корана. Облегчение от Великодушного и Милостевого», смысловой перевод Корана на русский язык с комментариями Абд ар-Рахмана ас-Саади, в 3-х томах, том 1, перевод с арабского Э. Кулиев, М.: Умма, 2008, 1152 страницы (печатное издание № 1),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5302.</w:t>
            </w:r>
          </w:p>
        </w:tc>
        <w:tc>
          <w:tcPr>
            <w:tcW w:type="dxa" w:w="2880"/>
          </w:tcPr>
          <w:p>
            <w:r>
              <w:t>Издание: Сахих аль-Бухари (Краткое изложение) «Достоверные предания из жизни Пророка Мухаммада, да благословит его Аллах и да приветствует: Ясное изложение хадисов «Достоверного сборника», составил Имам Абу аль-Аббас Ахмад бин Абд аль-Латыф аз-Зубайди, перевод с арабского Абдулла Нирша, 5-е издание, исправленное, М.: Умма, 2007, 960 страниц (печатное издание № 4),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5303.</w:t>
            </w:r>
          </w:p>
        </w:tc>
        <w:tc>
          <w:tcPr>
            <w:tcW w:type="dxa" w:w="2880"/>
          </w:tcPr>
          <w:p>
            <w:r>
              <w:t>Издание: «Ибн Хаджар аль-Аскаляни «Булюгаль-Марам. Достижение цели в уяснении основ Шариата», перевод с арабского, предисловие и примечание Э.Кулиева, 2-е издание, исправленное, дополненное, М.: Издатель Эжаев, 2008, 336 страниц (печатное издание № 6), за исключением содержащихся в нем сурр, аятов и цитат из Корана (решение Лаишевского районного суда Республики Татарстан от 09.12.2021 и апелляционное определение судебной коллегии по административным делам Верховного Суда Республики Татарстан от 05.07.2022);</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и апелляционное определение судебной коллегии по административным делам Волгоградского областного суда от 12.01.2023);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