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E6" w:rsidRPr="002606E6" w:rsidRDefault="002606E6" w:rsidP="002606E6">
      <w:pPr>
        <w:shd w:val="clear" w:color="auto" w:fill="FFFFFF"/>
        <w:spacing w:before="267" w:after="133" w:line="240" w:lineRule="auto"/>
        <w:outlineLvl w:val="0"/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</w:pPr>
      <w:r w:rsidRPr="002606E6"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  <w:t>Меры безопасности в период праздничных выходных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29</w:t>
      </w: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декабря нач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нутся</w:t>
      </w: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праздничные выходные. Как показывает практика, именно в этот период увеличивается количество происшествий. В связи с этим, Главное управление МЧС России по Тверской области напоминает гражданам требования пожарной безопасности.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- Во избежание возгораний не эксплуатируйте неисправные электроприборы, розетки и выключатели. Отопительные приборы содержите в </w:t>
      </w:r>
      <w:proofErr w:type="gramStart"/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исправном</w:t>
      </w:r>
      <w:proofErr w:type="gramEnd"/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состояние, соблюдая безопасное расстояние от сгораемых предметов.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Необходимо уделить внимание детям, ни в коем случае не оставлять их без присмотра и объяснить им правила безопасного поведения дома и на улице.</w:t>
      </w:r>
    </w:p>
    <w:tbl>
      <w:tblPr>
        <w:tblW w:w="66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"/>
        <w:gridCol w:w="1249"/>
        <w:gridCol w:w="5218"/>
      </w:tblGrid>
      <w:tr w:rsidR="002606E6" w:rsidRPr="002606E6" w:rsidTr="002606E6">
        <w:tc>
          <w:tcPr>
            <w:tcW w:w="133" w:type="dxa"/>
            <w:shd w:val="clear" w:color="auto" w:fill="FFFFFF"/>
            <w:vAlign w:val="center"/>
            <w:hideMark/>
          </w:tcPr>
          <w:p w:rsidR="002606E6" w:rsidRPr="002606E6" w:rsidRDefault="002606E6" w:rsidP="002606E6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shd w:val="clear" w:color="auto" w:fill="FFFFFF"/>
            <w:vAlign w:val="center"/>
            <w:hideMark/>
          </w:tcPr>
          <w:p w:rsidR="002606E6" w:rsidRPr="002606E6" w:rsidRDefault="002606E6" w:rsidP="002606E6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13" w:type="dxa"/>
            <w:shd w:val="clear" w:color="auto" w:fill="FFFFFF"/>
            <w:vAlign w:val="center"/>
            <w:hideMark/>
          </w:tcPr>
          <w:p w:rsidR="002606E6" w:rsidRPr="002606E6" w:rsidRDefault="002606E6" w:rsidP="002606E6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AE6410" w:rsidRDefault="002606E6" w:rsidP="002606E6">
      <w:pPr>
        <w:shd w:val="clear" w:color="auto" w:fill="FFFFFF"/>
        <w:spacing w:after="133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В случае возникновения чрезвычайной ситуации звоните в ЕДИНУЮ СЛУЖБУ СПАСЕНИЯ по телефону </w:t>
      </w:r>
      <w:r w:rsidRPr="002606E6">
        <w:rPr>
          <w:rFonts w:ascii="Roboto" w:eastAsia="Times New Roman" w:hAnsi="Roboto" w:cs="Times New Roman"/>
          <w:b/>
          <w:color w:val="000000"/>
          <w:sz w:val="24"/>
          <w:szCs w:val="24"/>
          <w:lang w:eastAsia="ru-RU"/>
        </w:rPr>
        <w:t>«</w:t>
      </w:r>
      <w:r w:rsidR="00AE6410" w:rsidRPr="00AE6410">
        <w:rPr>
          <w:rFonts w:ascii="Roboto" w:eastAsia="Times New Roman" w:hAnsi="Roboto" w:cs="Times New Roman"/>
          <w:b/>
          <w:color w:val="000000"/>
          <w:sz w:val="24"/>
          <w:szCs w:val="24"/>
          <w:lang w:eastAsia="ru-RU"/>
        </w:rPr>
        <w:t>112</w:t>
      </w:r>
      <w:r w:rsidRPr="002606E6">
        <w:rPr>
          <w:rFonts w:ascii="Roboto" w:eastAsia="Times New Roman" w:hAnsi="Roboto" w:cs="Times New Roman"/>
          <w:b/>
          <w:color w:val="000000"/>
          <w:sz w:val="24"/>
          <w:szCs w:val="24"/>
          <w:lang w:eastAsia="ru-RU"/>
        </w:rPr>
        <w:t xml:space="preserve">» </w:t>
      </w:r>
      <w:r w:rsidR="00AE641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или </w:t>
      </w: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r w:rsidR="00AE641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«</w:t>
      </w:r>
      <w:r w:rsidRPr="002606E6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101</w:t>
      </w:r>
      <w:r w:rsidR="00AE641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»</w:t>
      </w: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. </w:t>
      </w:r>
    </w:p>
    <w:p w:rsidR="00AE6410" w:rsidRDefault="00AE6410" w:rsidP="002606E6">
      <w:pPr>
        <w:shd w:val="clear" w:color="auto" w:fill="FFFFFF"/>
        <w:spacing w:after="133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2606E6" w:rsidRPr="002606E6" w:rsidRDefault="002606E6" w:rsidP="002606E6">
      <w:pPr>
        <w:shd w:val="clear" w:color="auto" w:fill="FFFFFF"/>
        <w:spacing w:after="133" w:line="240" w:lineRule="auto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Единый «телефон доверия» Главного управления МЧС России по Тверской области – </w:t>
      </w:r>
      <w:r w:rsidRPr="002606E6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(4822) 39-99-99.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hyperlink r:id="rId4" w:history="1">
        <w:r w:rsidRPr="002606E6">
          <w:rPr>
            <w:rFonts w:ascii="Roboto" w:eastAsia="Times New Roman" w:hAnsi="Roboto" w:cs="Times New Roman"/>
            <w:b/>
            <w:bCs/>
            <w:color w:val="428BCA"/>
            <w:sz w:val="24"/>
            <w:szCs w:val="24"/>
            <w:lang w:eastAsia="ru-RU"/>
          </w:rPr>
          <w:t>https://69.mchs.gov.ru/deyatelnost/press-centr/novosti/4347942</w:t>
        </w:r>
      </w:hyperlink>
    </w:p>
    <w:p w:rsidR="002606E6" w:rsidRPr="002606E6" w:rsidRDefault="002606E6" w:rsidP="002606E6">
      <w:pPr>
        <w:shd w:val="clear" w:color="auto" w:fill="FFFFFF"/>
        <w:spacing w:before="267" w:after="133" w:line="240" w:lineRule="auto"/>
        <w:outlineLvl w:val="0"/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</w:pPr>
      <w:r w:rsidRPr="002606E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Памятка </w:t>
      </w:r>
      <w:r w:rsidRPr="002606E6">
        <w:rPr>
          <w:rFonts w:ascii="Helvetica" w:eastAsia="Times New Roman" w:hAnsi="Helvetica" w:cs="Times New Roman"/>
          <w:color w:val="000000"/>
          <w:kern w:val="36"/>
          <w:sz w:val="24"/>
          <w:szCs w:val="24"/>
          <w:lang w:eastAsia="ru-RU"/>
        </w:rPr>
        <w:t>Главного управления МЧС Росси по Тверской области</w:t>
      </w:r>
      <w:r w:rsidRPr="002606E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 правила пользования огнетушителем</w:t>
      </w:r>
      <w:proofErr w:type="gramStart"/>
      <w:r w:rsidRPr="002606E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 xml:space="preserve"> :</w:t>
      </w:r>
      <w:proofErr w:type="gramEnd"/>
    </w:p>
    <w:p w:rsidR="002606E6" w:rsidRPr="002606E6" w:rsidRDefault="002606E6" w:rsidP="002606E6">
      <w:pPr>
        <w:shd w:val="clear" w:color="auto" w:fill="FFFFFF"/>
        <w:spacing w:before="267" w:after="133" w:line="240" w:lineRule="auto"/>
        <w:outlineLvl w:val="0"/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</w:pPr>
      <w:r w:rsidRPr="002606E6">
        <w:rPr>
          <w:rFonts w:ascii="Helvetica" w:eastAsia="Times New Roman" w:hAnsi="Helvetica" w:cs="Times New Roman"/>
          <w:color w:val="000000"/>
          <w:kern w:val="36"/>
          <w:sz w:val="28"/>
          <w:szCs w:val="28"/>
          <w:lang w:eastAsia="ru-RU"/>
        </w:rPr>
        <w:t> </w:t>
      </w:r>
      <w:r w:rsidRPr="002606E6">
        <w:rPr>
          <w:rFonts w:ascii="Helvetica" w:eastAsia="Times New Roman" w:hAnsi="Helvetica" w:cs="Times New Roman"/>
          <w:b/>
          <w:bCs/>
          <w:color w:val="000080"/>
          <w:kern w:val="36"/>
          <w:sz w:val="24"/>
          <w:lang w:eastAsia="ru-RU"/>
        </w:rPr>
        <w:t>https://69.mchs.gov.ru/deyatelnost/press-centr/novosti/4336170</w:t>
      </w:r>
    </w:p>
    <w:p w:rsidR="002606E6" w:rsidRPr="002606E6" w:rsidRDefault="002606E6" w:rsidP="002606E6">
      <w:pPr>
        <w:shd w:val="clear" w:color="auto" w:fill="FFFFFF"/>
        <w:spacing w:after="133" w:line="240" w:lineRule="auto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  <w:t> </w:t>
      </w:r>
    </w:p>
    <w:p w:rsidR="002606E6" w:rsidRPr="002606E6" w:rsidRDefault="002606E6" w:rsidP="002606E6">
      <w:pPr>
        <w:shd w:val="clear" w:color="auto" w:fill="FFFFFF"/>
        <w:spacing w:before="267" w:after="133" w:line="240" w:lineRule="auto"/>
        <w:jc w:val="center"/>
        <w:outlineLvl w:val="0"/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</w:pPr>
      <w:r w:rsidRPr="002606E6"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  <w:t>Главное управление МЧС России по Тверской области призывает соблюдать безопасность при гололёде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Гололед – это тонкий слой льда, который образовывается на земной поверхности после оттепели или дождя в результате похолодания, а также после замерзания мокрого снега.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территории Тверской области прогнозируется понижение среднесуточной температуры воздуха. В связи с этим основное условие движения для водителей – осмотрительность, низкая скорость и исключительная осторожность.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Пешеходам рекомендовано ходить осторожно, не торопясь, наступая на всю подошву. При этом ноги должны быть слегка расслаблены, руки свободны. Пожилым людям необходимо использовать трость с резиновым наконечником;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Не перебегайте проезжую часть вблизи движущихся машин, вы можете поскользнуться и попасть под колеса автомобиля. Даже на исправном </w:t>
      </w: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транспортном средстве водитель может не успеть среагировать на появление пешехода, машина может пойти юзом и, как следствие, сбить переходящего.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hyperlink r:id="rId5" w:history="1">
        <w:r w:rsidRPr="002606E6">
          <w:rPr>
            <w:rFonts w:ascii="Roboto" w:eastAsia="Times New Roman" w:hAnsi="Roboto" w:cs="Times New Roman"/>
            <w:b/>
            <w:bCs/>
            <w:color w:val="428BCA"/>
            <w:sz w:val="24"/>
            <w:szCs w:val="24"/>
            <w:lang w:eastAsia="ru-RU"/>
          </w:rPr>
          <w:t>https://69.mchs.gov.ru/deyatelnost/press-centr/novosti/4306200</w:t>
        </w:r>
      </w:hyperlink>
    </w:p>
    <w:p w:rsidR="002606E6" w:rsidRPr="002606E6" w:rsidRDefault="002606E6" w:rsidP="002606E6">
      <w:pPr>
        <w:shd w:val="clear" w:color="auto" w:fill="FFFFFF"/>
        <w:spacing w:before="267" w:after="133" w:line="240" w:lineRule="auto"/>
        <w:jc w:val="center"/>
        <w:outlineLvl w:val="0"/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</w:pPr>
      <w:r w:rsidRPr="002606E6">
        <w:rPr>
          <w:rFonts w:ascii="Helvetica" w:eastAsia="Times New Roman" w:hAnsi="Helvetica" w:cs="Times New Roman"/>
          <w:color w:val="000000"/>
          <w:kern w:val="36"/>
          <w:sz w:val="48"/>
          <w:szCs w:val="48"/>
          <w:lang w:eastAsia="ru-RU"/>
        </w:rPr>
        <w:t>ГИМС МЧС России предупреждает – выход на лед опасен для жизни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Избежать происшествий можно, если соблюдать правила и меры личной безопасности.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ГИМС МЧС России Главного управления МЧС России по Тверской области напоминает, чтобы не произошло беды на тонком льду, необходимо знать основные условия безопасного пребывания человека на льду. Помните: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безопасная толщина льда для одного человека не менее 7 см;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безопасная толщина льда для сооружения катка 12 см и более;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безопасная толщина льда для совершения пешей переправы 15 см и более;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безопасная толщина льда для проезда автомобилей не менее 30 см.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Помимо толщины, нужно также обратить внимание на цвет ледяного образования: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тонкий: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ст сбр</w:t>
      </w:r>
      <w:proofErr w:type="gramEnd"/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оса в водоемы теплых и горячих вод промышленных и коммунальных предприятий;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r w:rsidRPr="002606E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в местах, где растет камыш, тростник и другие водные растения.</w:t>
      </w:r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hyperlink r:id="rId6" w:history="1">
        <w:r w:rsidRPr="002606E6">
          <w:rPr>
            <w:rFonts w:ascii="Roboto" w:eastAsia="Times New Roman" w:hAnsi="Roboto" w:cs="Times New Roman"/>
            <w:b/>
            <w:bCs/>
            <w:color w:val="428BCA"/>
            <w:sz w:val="24"/>
            <w:szCs w:val="24"/>
            <w:lang w:eastAsia="ru-RU"/>
          </w:rPr>
          <w:t>https://69.mchs.gov.ru/deyatelnost/press-centr/novosti/4353696</w:t>
        </w:r>
      </w:hyperlink>
    </w:p>
    <w:p w:rsidR="002606E6" w:rsidRPr="002606E6" w:rsidRDefault="002606E6" w:rsidP="002606E6">
      <w:pPr>
        <w:shd w:val="clear" w:color="auto" w:fill="FFFFFF"/>
        <w:spacing w:after="133" w:line="240" w:lineRule="auto"/>
        <w:jc w:val="both"/>
        <w:rPr>
          <w:rFonts w:ascii="Roboto" w:eastAsia="Times New Roman" w:hAnsi="Roboto" w:cs="Times New Roman"/>
          <w:color w:val="000000"/>
          <w:sz w:val="19"/>
          <w:szCs w:val="19"/>
          <w:lang w:eastAsia="ru-RU"/>
        </w:rPr>
      </w:pPr>
      <w:hyperlink r:id="rId7" w:history="1">
        <w:r w:rsidRPr="002606E6">
          <w:rPr>
            <w:rFonts w:ascii="Roboto" w:eastAsia="Times New Roman" w:hAnsi="Roboto" w:cs="Times New Roman"/>
            <w:b/>
            <w:bCs/>
            <w:color w:val="428BCA"/>
            <w:sz w:val="24"/>
            <w:szCs w:val="24"/>
            <w:lang w:eastAsia="ru-RU"/>
          </w:rPr>
          <w:t>https://69.mchs.gov.ru/deyatelnost/press-centr/novosti/4349581</w:t>
        </w:r>
      </w:hyperlink>
    </w:p>
    <w:p w:rsidR="00884700" w:rsidRDefault="00884700"/>
    <w:sectPr w:rsidR="00884700" w:rsidSect="0088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606E6"/>
    <w:rsid w:val="002606E6"/>
    <w:rsid w:val="00884700"/>
    <w:rsid w:val="00AE6410"/>
    <w:rsid w:val="00EE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00"/>
  </w:style>
  <w:style w:type="paragraph" w:styleId="1">
    <w:name w:val="heading 1"/>
    <w:basedOn w:val="a"/>
    <w:link w:val="10"/>
    <w:uiPriority w:val="9"/>
    <w:qFormat/>
    <w:rsid w:val="00260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6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0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06E6"/>
    <w:rPr>
      <w:color w:val="0000FF"/>
      <w:u w:val="single"/>
    </w:rPr>
  </w:style>
  <w:style w:type="character" w:styleId="a5">
    <w:name w:val="Strong"/>
    <w:basedOn w:val="a0"/>
    <w:uiPriority w:val="22"/>
    <w:qFormat/>
    <w:rsid w:val="002606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69.mchs.gov.ru/deyatelnost/press-centr/novosti/43495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9.mchs.gov.ru/deyatelnost/press-centr/novosti/4353696" TargetMode="External"/><Relationship Id="rId5" Type="http://schemas.openxmlformats.org/officeDocument/2006/relationships/hyperlink" Target="https://69.mchs.gov.ru/deyatelnost/press-centr/novosti/4306200" TargetMode="External"/><Relationship Id="rId4" Type="http://schemas.openxmlformats.org/officeDocument/2006/relationships/hyperlink" Target="https://69.mchs.gov.ru/deyatelnost/press-centr/novosti/434794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2024-12-23T17:20:00Z</dcterms:created>
  <dcterms:modified xsi:type="dcterms:W3CDTF">2024-12-23T17:27:00Z</dcterms:modified>
</cp:coreProperties>
</file>