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4E" w:rsidRPr="0017794E" w:rsidRDefault="0017794E" w:rsidP="0017794E">
      <w:pPr>
        <w:shd w:val="clear" w:color="auto" w:fill="FFFFFF"/>
        <w:spacing w:line="411" w:lineRule="atLeast"/>
        <w:outlineLvl w:val="0"/>
        <w:rPr>
          <w:rFonts w:ascii="Times New Roman" w:eastAsia="Times New Roman" w:hAnsi="Times New Roman" w:cs="Times New Roman"/>
          <w:kern w:val="36"/>
          <w:sz w:val="41"/>
          <w:szCs w:val="41"/>
          <w:lang w:eastAsia="ru-RU"/>
        </w:rPr>
      </w:pPr>
      <w:r w:rsidRPr="0017794E">
        <w:rPr>
          <w:rFonts w:ascii="Times New Roman" w:eastAsia="Times New Roman" w:hAnsi="Times New Roman" w:cs="Times New Roman"/>
          <w:kern w:val="36"/>
          <w:sz w:val="41"/>
          <w:szCs w:val="41"/>
          <w:lang w:eastAsia="ru-RU"/>
        </w:rPr>
        <w:t>Средства обучения и воспитания</w:t>
      </w:r>
    </w:p>
    <w:p w:rsidR="00932E8A" w:rsidRPr="00D20367" w:rsidRDefault="00932E8A" w:rsidP="00D20367">
      <w:pPr>
        <w:shd w:val="clear" w:color="auto" w:fill="FFFFFF"/>
        <w:spacing w:after="0" w:line="360" w:lineRule="auto"/>
        <w:ind w:firstLine="1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794E" w:rsidRPr="00D20367" w:rsidRDefault="0017794E" w:rsidP="00D20367">
      <w:pPr>
        <w:shd w:val="clear" w:color="auto" w:fill="FFFFFF"/>
        <w:spacing w:after="0" w:line="360" w:lineRule="auto"/>
        <w:ind w:firstLine="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Ноутбук педагога (1 шт.)</w:t>
      </w:r>
    </w:p>
    <w:p w:rsidR="0017794E" w:rsidRPr="00D20367" w:rsidRDefault="0017794E" w:rsidP="00D203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  ноутбуков 6, </w:t>
      </w:r>
      <w:hyperlink r:id="rId4" w:history="1">
        <w:r w:rsidR="00F21FDD" w:rsidRPr="00D20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17794E" w:rsidRPr="00D20367" w:rsidRDefault="0017794E" w:rsidP="00D203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компьютер – 1; </w:t>
      </w:r>
    </w:p>
    <w:p w:rsidR="0017794E" w:rsidRPr="00D20367" w:rsidRDefault="0017794E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</w:rPr>
      </w:pP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312" w:afterAutospacing="0" w:line="360" w:lineRule="auto"/>
      </w:pPr>
      <w:r w:rsidRPr="00D20367">
        <w:t xml:space="preserve">- печатные </w:t>
      </w:r>
      <w:proofErr w:type="gramStart"/>
      <w:r w:rsidRPr="00D20367">
        <w:t xml:space="preserve">( </w:t>
      </w:r>
      <w:proofErr w:type="gramEnd"/>
      <w:r w:rsidRPr="00D20367">
        <w:t>книги для чтения, хрестоматии,  раздаточный материал и т.д.);</w:t>
      </w: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312" w:afterAutospacing="0" w:line="360" w:lineRule="auto"/>
      </w:pPr>
      <w:r w:rsidRPr="00D20367">
        <w:t>- электронные образовательные ресурсы (образовательные мультимедиа, сетевые образовательные ресурсы и т.п.);</w:t>
      </w: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312" w:afterAutospacing="0" w:line="360" w:lineRule="auto"/>
      </w:pPr>
      <w:r w:rsidRPr="00D20367">
        <w:t>- наглядные плоскостные (плакаты, карты настенные, иллюстрации настенные);</w:t>
      </w: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312" w:afterAutospacing="0" w:line="360" w:lineRule="auto"/>
      </w:pPr>
      <w:r w:rsidRPr="00D20367">
        <w:t>- демонстрационные (гербарии, муляжи, макеты, стенды, модели демонстрационные)</w:t>
      </w: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312" w:afterAutospacing="0" w:line="360" w:lineRule="auto"/>
      </w:pPr>
      <w:r w:rsidRPr="00D20367">
        <w:t>- аудиовизуальные (слайды);</w:t>
      </w:r>
    </w:p>
    <w:p w:rsidR="00932E8A" w:rsidRPr="00D20367" w:rsidRDefault="00932E8A" w:rsidP="00D20367">
      <w:pPr>
        <w:pStyle w:val="a3"/>
        <w:shd w:val="clear" w:color="auto" w:fill="FFFFFF"/>
        <w:spacing w:before="0" w:beforeAutospacing="0" w:after="312" w:afterAutospacing="0" w:line="360" w:lineRule="auto"/>
      </w:pPr>
      <w:r w:rsidRPr="00D20367">
        <w:t>– спортивные снаряды, спортивный инвентарь</w:t>
      </w:r>
    </w:p>
    <w:p w:rsid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0367" w:rsidRP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</w:t>
      </w:r>
      <w:r w:rsidRPr="00D2036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2023 - 2024 </w:t>
      </w: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учебном году в марте апреле месяце отремонтирован кабинет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биологии</w:t>
      </w: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Точку роста.    </w:t>
      </w:r>
    </w:p>
    <w:p w:rsidR="00D20367" w:rsidRP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Получили три ноутбука, два цифровых микроскопа,</w:t>
      </w:r>
    </w:p>
    <w:p w:rsidR="00D20367" w:rsidRP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цифровые лаборатории по экологии, химии, </w:t>
      </w:r>
    </w:p>
    <w:p w:rsidR="00D20367" w:rsidRP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физике, физиологии, биологии.</w:t>
      </w:r>
      <w:r w:rsidRPr="00D203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Ссылка на </w:t>
      </w:r>
      <w:proofErr w:type="gramStart"/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специальный</w:t>
      </w:r>
      <w:proofErr w:type="gramEnd"/>
    </w:p>
    <w:p w:rsidR="00D20367" w:rsidRP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«Центр «Точка роста» официального сайта </w:t>
      </w:r>
      <w:proofErr w:type="gramStart"/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общеобразовательной</w:t>
      </w:r>
      <w:proofErr w:type="gramEnd"/>
    </w:p>
    <w:p w:rsidR="00D20367" w:rsidRPr="00D20367" w:rsidRDefault="00D20367" w:rsidP="00D20367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 https://rudnikovo-sosh.tverschool.ru/?section_id=101</w:t>
      </w:r>
      <w:r w:rsidRPr="00D2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367" w:rsidRPr="00D20367" w:rsidRDefault="00D20367" w:rsidP="00D20367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60BB" w:rsidRPr="0017794E" w:rsidRDefault="00BC60BB">
      <w:pPr>
        <w:rPr>
          <w:rFonts w:ascii="Times New Roman" w:hAnsi="Times New Roman" w:cs="Times New Roman"/>
        </w:rPr>
      </w:pPr>
    </w:p>
    <w:sectPr w:rsidR="00BC60BB" w:rsidRPr="0017794E" w:rsidSect="00BC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7794E"/>
    <w:rsid w:val="00176008"/>
    <w:rsid w:val="0017794E"/>
    <w:rsid w:val="00932E8A"/>
    <w:rsid w:val="00BC60BB"/>
    <w:rsid w:val="00BE3AA8"/>
    <w:rsid w:val="00D20367"/>
    <w:rsid w:val="00F0081C"/>
    <w:rsid w:val="00F2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BB"/>
  </w:style>
  <w:style w:type="paragraph" w:styleId="1">
    <w:name w:val="heading 1"/>
    <w:basedOn w:val="a"/>
    <w:link w:val="10"/>
    <w:uiPriority w:val="9"/>
    <w:qFormat/>
    <w:rsid w:val="00177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94E"/>
    <w:rPr>
      <w:b/>
      <w:bCs/>
    </w:rPr>
  </w:style>
  <w:style w:type="character" w:styleId="a5">
    <w:name w:val="Hyperlink"/>
    <w:basedOn w:val="a0"/>
    <w:uiPriority w:val="99"/>
    <w:semiHidden/>
    <w:unhideWhenUsed/>
    <w:rsid w:val="0017794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77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638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9960">
          <w:marLeft w:val="0"/>
          <w:marRight w:val="0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996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9089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2025-04-05T07:46:00Z</dcterms:created>
  <dcterms:modified xsi:type="dcterms:W3CDTF">2025-04-07T09:47:00Z</dcterms:modified>
</cp:coreProperties>
</file>